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8182E">
      <w:pPr>
        <w:spacing w:line="560" w:lineRule="exact"/>
        <w:rPr>
          <w:rFonts w:ascii="黑体" w:eastAsia="黑体" w:hAnsi="华文仿宋" w:hint="eastAsia"/>
          <w:sz w:val="32"/>
          <w:szCs w:val="32"/>
        </w:rPr>
      </w:pPr>
      <w:bookmarkStart w:id="0" w:name="_GoBack"/>
      <w:bookmarkEnd w:id="0"/>
      <w:r>
        <w:rPr>
          <w:rFonts w:ascii="黑体" w:eastAsia="黑体" w:hAnsi="华文仿宋" w:hint="eastAsia"/>
          <w:sz w:val="32"/>
          <w:szCs w:val="32"/>
        </w:rPr>
        <w:t>附件</w:t>
      </w:r>
    </w:p>
    <w:p w:rsidR="00000000" w:rsidRDefault="0048182E">
      <w:pPr>
        <w:spacing w:line="560" w:lineRule="exact"/>
        <w:jc w:val="center"/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48182E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2022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年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5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月批准注册医疗器械产品目录</w:t>
      </w:r>
    </w:p>
    <w:p w:rsidR="00000000" w:rsidRDefault="0048182E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</w:pPr>
    </w:p>
    <w:tbl>
      <w:tblPr>
        <w:tblW w:w="0" w:type="auto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79"/>
        <w:gridCol w:w="3084"/>
        <w:gridCol w:w="3360"/>
        <w:gridCol w:w="1629"/>
      </w:tblGrid>
      <w:tr w:rsidR="00000000">
        <w:trPr>
          <w:cantSplit/>
          <w:trHeight w:val="612"/>
          <w:tblHeader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spacing w:line="320" w:lineRule="exact"/>
              <w:jc w:val="center"/>
              <w:textAlignment w:val="center"/>
              <w:rPr>
                <w:rFonts w:eastAsia="黑体"/>
                <w:bCs/>
                <w:color w:val="00000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spacing w:line="320" w:lineRule="exact"/>
              <w:jc w:val="center"/>
              <w:textAlignment w:val="center"/>
              <w:rPr>
                <w:rFonts w:eastAsia="黑体"/>
                <w:bCs/>
                <w:color w:val="00000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  <w:szCs w:val="22"/>
                <w:lang w:bidi="ar"/>
              </w:rPr>
              <w:t>产品名称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spacing w:line="320" w:lineRule="exact"/>
              <w:jc w:val="center"/>
              <w:textAlignment w:val="center"/>
              <w:rPr>
                <w:rFonts w:eastAsia="黑体"/>
                <w:bCs/>
                <w:color w:val="00000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  <w:szCs w:val="22"/>
                <w:lang w:bidi="ar"/>
              </w:rPr>
              <w:t>注册人名称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spacing w:line="320" w:lineRule="exact"/>
              <w:jc w:val="center"/>
              <w:textAlignment w:val="center"/>
              <w:rPr>
                <w:rFonts w:eastAsia="黑体"/>
                <w:bCs/>
                <w:color w:val="00000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  <w:szCs w:val="22"/>
                <w:lang w:bidi="ar"/>
              </w:rPr>
              <w:t>注册证编号</w:t>
            </w:r>
          </w:p>
        </w:tc>
      </w:tr>
      <w:tr w:rsidR="00000000">
        <w:trPr>
          <w:cantSplit/>
          <w:trHeight w:val="660"/>
          <w:jc w:val="center"/>
        </w:trPr>
        <w:tc>
          <w:tcPr>
            <w:tcW w:w="8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spacing w:line="320" w:lineRule="exact"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8"/>
                <w:szCs w:val="28"/>
                <w:lang w:bidi="ar"/>
              </w:rPr>
              <w:t>境内第三类医疗器械</w:t>
            </w:r>
          </w:p>
        </w:tc>
      </w:tr>
      <w:tr w:rsidR="00000000">
        <w:trPr>
          <w:cantSplit/>
          <w:trHeight w:val="6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椎体扩张球囊导管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河北瑞鹤医疗器械有限公司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20223040581</w:t>
            </w:r>
          </w:p>
        </w:tc>
      </w:tr>
      <w:tr w:rsidR="00000000">
        <w:trPr>
          <w:cantSplit/>
          <w:trHeight w:val="866"/>
          <w:jc w:val="center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结扎夹及施夹钳</w:t>
            </w:r>
          </w:p>
        </w:tc>
        <w:tc>
          <w:tcPr>
            <w:tcW w:w="3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无锡东峰怡和科技发展有限公司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20223020582</w:t>
            </w:r>
          </w:p>
        </w:tc>
      </w:tr>
      <w:tr w:rsidR="00000000">
        <w:trPr>
          <w:cantSplit/>
          <w:trHeight w:val="73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一次性使用不可吸收闭合夹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江苏冠创医疗科技有限公司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20223020583</w:t>
            </w:r>
          </w:p>
        </w:tc>
      </w:tr>
      <w:tr w:rsidR="00000000">
        <w:trPr>
          <w:cantSplit/>
          <w:trHeight w:val="78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椎板固定板系统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北京安颂科技有限公司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20223130584</w:t>
            </w:r>
          </w:p>
        </w:tc>
      </w:tr>
      <w:tr w:rsidR="00000000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一次性使用输液延长管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佳康医用器材（青岛）有限公司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20223140585</w:t>
            </w:r>
          </w:p>
        </w:tc>
      </w:tr>
      <w:tr w:rsidR="00000000">
        <w:trPr>
          <w:cantSplit/>
          <w:trHeight w:val="58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一次性使用血液透析管路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云南三鑫医疗科技有限公司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20223100586</w:t>
            </w:r>
          </w:p>
        </w:tc>
      </w:tr>
      <w:tr w:rsidR="00000000">
        <w:trPr>
          <w:cantSplit/>
          <w:trHeight w:val="58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血管内造影导管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泰尔茂医疗产品（杭州）有限公司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20223030587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湖南多富丽光学科技有限公司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20223160588</w:t>
            </w:r>
          </w:p>
        </w:tc>
      </w:tr>
      <w:tr w:rsidR="00000000">
        <w:trPr>
          <w:cantSplit/>
          <w:trHeight w:val="6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一次性使用无菌胰岛素注射器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江苏康友医用器械有限公司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20223140589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膝下用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PTA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江苏金泰医疗器械有限公司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20223030590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一次性使用冠状动脉球囊扩张导管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深圳市凯思特医疗科技股份有限公司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20223030591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一次性使用夹子装置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江苏安特尔医疗科技有限公司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20223020592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lastRenderedPageBreak/>
              <w:t>13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微导管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苏州中天医疗器械科技有限公司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20223030593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枕颈胸后路内固定系统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浙江科惠医疗器械股份有限公司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20223130594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颅内球囊扩张导管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四川海汇药业有限公司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20223030595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一次性使用血栓抽吸系统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上海康德莱医疗器械股份有限公司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20223030596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六项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呼吸道病原菌核酸检测试剂盒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(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多重荧光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PCR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法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圣湘生物科技股份有限公司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20223400597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甲型流感病毒、乙型流感病毒、肺炎支原体抗原检测试剂盒（胶体金法）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北京英诺特生物技术股份有限公司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20223400598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人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EGFR/KRAS/BRAF/ALK/ROS1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基因突变检测试剂盒（可逆末端终止测序法）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广州市金圻睿生物科技有限责任公司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20223400599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乙型肝炎病毒核心抗体测定试剂盒（化学发光法）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四川沃文特生物技术有限公司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2022340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0600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磁控胶囊式内窥镜系统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深圳市资福医疗技术有限公司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20223060601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甲型肝炎病毒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IgM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抗体（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HAV-IgM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）检测试剂盒（光激化学发光法）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科美诊断技术股份有限公司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20223400602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人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ABO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血型反定型红细胞试剂盒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深圳市爱康试剂有限公司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20223400603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乙型肝炎病毒前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S1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抗原（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HBV-PreS1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）检测试剂盒（光激化学发光法）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科美诊断技术股份有限公司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20223400604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MTHFR C677T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基因多态性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检测试剂盒（荧光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PCR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武汉海吉力生物科技有限公司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20223400605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体腔热灌注治疗机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西安好博士医疗科技有限公司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20223090606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lastRenderedPageBreak/>
              <w:t>27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A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群轮状病毒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腺病毒抗原检测试剂盒（胶体金免疫层析法）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爱威科技股份有限公司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20223400607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八项呼吸道病原体核酸检测质控品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郑州安图生物工程股份有限公司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20223400608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基因测序仪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广州微远医疗器械有限公司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20223220609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丙型肝炎病毒抗体检测试剂盒（化学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厦门市波生生物技术有限公司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20223400610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一次性使用电圈套器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北京安和加利尔科技有限公司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20223010611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一次性使用射频消融针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中山和佳医疗科技有限公司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20223010612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脱细胞角膜植片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广州悦清再生医学科技有限公司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20223160613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金属接骨螺钉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漳州海星医疗器械有限公司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20223130614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外科疝修补补片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深圳市沃尔德外科医疗器械技术有限公司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20223130615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椎间融合器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北京市富乐科技开发有限公司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20223130616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前足锁定接骨板系统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重庆熙科医疗科技有限公司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20223130617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一次性使用静脉输液针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重庆医药集团威逊医疗科技有限公司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20223140618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钛板固定椎间融合系统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上海三友医疗器械股份有限公司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20223130619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疝修补补片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江苏三联星海医疗器械有限公司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20223130620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一次性使用静脉留置针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上海正邦医疗科技有限公司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202231406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骨填充材料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陕西佰傲再生医学有限公司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20223170622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lastRenderedPageBreak/>
              <w:t>43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一次性使用压力延长管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湖南博润医疗器械有限公司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20223140623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穿刺手术导航定位系统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真健康（北京）医疗科技有限公司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20223010624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肺结节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CT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影像辅助检测软件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上海杏脉信息科技有限公司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20223210625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高频手术设备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浙江伽奈维医疗科技有限公司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20223010626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麻醉机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河北谊安奥美医疗设备有限公司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20223080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627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病人监护仪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飞利浦金科威（深圳）实业有限公司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20223070628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实时荧光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PCR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分析仪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无锡百泰克生物技术有限公司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20223220629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婴儿辐射保暖台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深圳市科曼医疗设备有限公司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20223080630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心电信号分析软件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深圳迈瑞生物医疗电子股份有限公司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20223210631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超声高频外科集成手术设备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赛诺微医疗科技（浙江）有限公司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20223010632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呼吸机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通用电气医疗系统（中国）有限公司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20223080633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医用血管造影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X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射线系统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飞利浦医疗（苏州）有限公司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20223060634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胚胎植入前染色体非整倍体检测试剂盒（半导体测序法）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序康医疗科技（苏州）有限公司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20223400635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抗人球蛋白（抗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IgG+C3d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）检测卡（微柱凝胶法）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北京九强生物技术股份有限公司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20223400636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人类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SFRP2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和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SDC2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基因甲基化联合检测试剂盒（荧光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PCR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上海锐翌生物科技有限公司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20223400637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人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KRA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S/BRAF/PIK3CA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基因突变检测试剂盒（可逆末端终止测序法）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上海思路迪生物医学科技有限公司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20223400638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lastRenderedPageBreak/>
              <w:t>59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乙型肝炎病毒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e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抗体测定试剂盒（化学发光法）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四川沃文特生物技术有限公司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20223400639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IgG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抗人球蛋白检测卡（微柱凝胶法）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北京九强生物技术股份有限公司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20223400640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一次性使用血管内成像导管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全景恒升（北京）科学技术有限公司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20223060641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血管内成像设备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全景恒升（北京）科学技术有限公司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20223060642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一次性使用无菌自毁注射器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带针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湖南省绿洲惠康发展有限公司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20223140643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根管充填材料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朗力生物医药（武汉）有限公司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20223170644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一次性使用注射笔用针头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普昂（杭州）医疗科技股份有限公司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20223140645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福建优你康光学有限公司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20223160646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棘突间内固定系统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河北瑞鹤医疗器械有限公司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20223130647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高频内窥镜手术器械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杭州澳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光医疗器械有限公司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20223010648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封堵器介入输送系统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上海形状记忆合金材料有限公司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20223030649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椎体扩张球囊导管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苏州派康科技有限公司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20223040650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导引导管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禾木（中国）生物工程有限公司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20223030651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磁共振成像系统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东软医疗系统股份有限公司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20223060652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聚丙烯疝修补补片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柯惠医疗器材国际贸易（上海）有限公司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20223130653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椎体扩张球囊导管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江苏艾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迪尔医疗科技股份有限公司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20223040654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lastRenderedPageBreak/>
              <w:t>75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金属股骨颈固定钉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海南苏生生物科技有限公司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20223130655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血栓抽吸导管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上海加奇生物科技苏州有限公司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20223030656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江苏彩康隐形眼镜有限公司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20223160657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可吸收复合止血膜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陕西佰傲再生医学有限公司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20223140658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外周血管高压球囊扩张导管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苏州天鸿盛捷医疗器械有限公司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20223030659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输尿管内窥镜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鹰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眼（香河）内窥镜科技有限公司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20223060660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磁共振成像系统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深圳市贝斯达医疗股份有限公司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20223060661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血管内造影导管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泰尔茂医疗产品（杭州）有限公司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20223030662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输送型球囊扩张导管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上海加奇生物科技苏州有限公司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20223030663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金属骨针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无锡倍达医疗科技有限公司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20223130664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带袢钛板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上海方润医疗科技股份有限公司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20223130665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经导管主动脉瓣膜置换可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回收输送系统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杭州启明医疗器械股份有限公司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20223030666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一次性使用输液接头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上海正邦医疗科技有限公司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20223140667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髋关节假体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股骨柄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优适医疗科技（苏州）有限公司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20223130668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不可吸收带线锚钉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20223130669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超声软组织切割止血设备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孚泽（成都）科技有限公司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20223010670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lastRenderedPageBreak/>
              <w:t>91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注药泵配用液袋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爱普科学仪器（江苏）有限公司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202231406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球囊导引导管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上海璞慧医疗器械有限公司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20223030672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椎体融合器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上海三友医疗器械股份有限公司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20223130673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甲胎蛋白（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AFP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）测定试剂盒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（磁微粒化学发光免疫分析法）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北京泰格科信生物科技有限公司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20223400674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新型冠状病毒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2019-nCoV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核酸检测试剂盒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PCR-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荧光探针法）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泰普生物科学（中国）有限公司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20223400675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患者程控充电器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北京品驰医疗设备有限公司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20223120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676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正电子发射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/X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射线计算机断层成像系统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上海联影医疗科技股份有限公司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20223060677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X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射线计算机体层摄影设备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赛诺威盛医疗科技（扬州）有限公司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20223060678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X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射线计算机体层摄影设备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苏州波影医疗技术有限公司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20223060679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脊柱外科手术导航系统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重庆博仕康科技有限公司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20223010680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膝关节置换辅助测量系统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山东易迈医疗科技有限公司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20223010681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新型冠状病毒（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2019-nCoV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）抗原检测试剂盒（胶体金法）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厦门宝太生物科技股份有限公司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20223400682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X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射线计算机体层摄影设备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威海开影医疗有限公司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20223060683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总前列腺特异性抗原检测试剂盒（磁微粒化学发光法）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中元汇吉生物技术股份有限公司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20223400684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胸主动脉支架系统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杭州唯强医疗科技有限公司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20223130685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一次性使用支气管导航定位设备用导管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常州朗合医疗器械有限公司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20223010686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lastRenderedPageBreak/>
              <w:t>107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肺结节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CT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图像辅助检测软件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广西医准智能科技有限公司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20223210687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支气管导航定位设备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常州朗合医疗器械有限公司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20223010688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牙体牙髓手术导航系统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苏州迪凯尔医疗科技有限公司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20223010689</w:t>
            </w:r>
          </w:p>
        </w:tc>
      </w:tr>
      <w:tr w:rsidR="00000000">
        <w:trPr>
          <w:cantSplit/>
          <w:trHeight w:val="660"/>
          <w:jc w:val="center"/>
        </w:trPr>
        <w:tc>
          <w:tcPr>
            <w:tcW w:w="885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spacing w:line="320" w:lineRule="exact"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8"/>
                <w:szCs w:val="28"/>
                <w:lang w:bidi="ar"/>
              </w:rPr>
              <w:t>进口第三类医疗器械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一次性使用冠脉血管内冲击波导管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Shockwave Medical,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20223010222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111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一次性使用乳房旋切穿刺针带冲洗管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SenoRx,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2022301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0227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112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二维外膨胀弹簧圈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MicroVention,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20223130228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113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一次性使用血液透析滤过器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B.Braun Avitum AG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20223100229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114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胃蛋白酶原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I/II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PG I/II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）质控品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Fujirebio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20223400230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115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经导管植入式无导线起搏系统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Medtronic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20223120231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116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导引导管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Balt Extrusion SAS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202230302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117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牙科粘接剂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Kerr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20223170233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118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输尿管支架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Boston Scientific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20223140234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119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血流导向装置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MicroVention,Inc.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20223130235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120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一次性使用外周血管内冲击波导管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Shockwave Medical,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20223010244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121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血管内冲击波治疗设备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Shockwave Medical,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0223010245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122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一次性使用电子输尿管肾盂内窥镜导管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Boston Scientific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20223060246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123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一次性使用高频双输出闭合切割刀头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Covidien llc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20223010247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124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亲水丙烯酸人工晶状体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Rayner Intraocular Lenses Limited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20223160254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125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一次性使用血管内成像导管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Abbott Medical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20223060255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126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牙科种植体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Nobel Biocare AB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20223170256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127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医用血管造影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X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射线系统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Philips Medical Systems Nederland B.V.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20223060257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128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一次性使用高频切开刀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Boston Scientific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20223010259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129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凝血质控品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SEKISUI MEDICAL CO., LTD.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20223400266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130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三维电子鼻窦内窥镜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KARL STORZ SE &amp; Co. 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KG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20223060267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131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超声诊断系统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Siemens Medical Solutions USA,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20223060268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132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眼科半导体激光治疗仪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IRIDEX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20223160269</w:t>
            </w:r>
          </w:p>
        </w:tc>
      </w:tr>
      <w:tr w:rsidR="00000000">
        <w:trPr>
          <w:cantSplit/>
          <w:trHeight w:val="795"/>
          <w:jc w:val="center"/>
        </w:trPr>
        <w:tc>
          <w:tcPr>
            <w:tcW w:w="8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spacing w:line="320" w:lineRule="exact"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8"/>
                <w:szCs w:val="28"/>
                <w:lang w:bidi="ar"/>
              </w:rPr>
              <w:t>进口第二类医疗器械</w:t>
            </w:r>
          </w:p>
        </w:tc>
      </w:tr>
      <w:tr w:rsidR="00000000">
        <w:trPr>
          <w:cantSplit/>
          <w:trHeight w:val="70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133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一次性使用管型吻合器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Covidien llc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20222020219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134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牙科钨钢车针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ökoDENT-Preußer OHG Dental-medizinische Präzisionstech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nik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20222170220</w:t>
            </w:r>
          </w:p>
        </w:tc>
      </w:tr>
      <w:tr w:rsidR="00000000">
        <w:trPr>
          <w:cantSplit/>
          <w:trHeight w:val="84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135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膀胱内窥镜用手术器械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AMNOTEC International Medical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20222020221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136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荧光成像设备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Novadaq Technologies ULC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20222060223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137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血气分析仪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Nova Biomedical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20222220224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138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医用内窥镜光源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Stryker Endoscopy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20222060225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139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妇科检查椅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タカラ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メディカル株式会社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20222180226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140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呼吸气体过滤器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Covidien llc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20222080236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141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导丝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Boston Scientific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20222020237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142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X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射线平板探测系统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Rayence Co.,Ltd.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20222060238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143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电动液压手术台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medifa GmbH &amp; Co.KG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20222150239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144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超高效液相色谱串联质谱系统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Waters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20222220240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145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25-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羟基维生素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D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质控品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Roche Diagnostics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20222400241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146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二氧化碳标准品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DiaSys Diagnostic Systems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20222400242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147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降钙素原测定试剂包（化学发光法）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Ortho-Clinical Diagnostics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20222400243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148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气腹机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W.O.M. WORLD OF MEDICINE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20222060248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牙科硅橡胶印模材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株式会社ジーシーデンタルプロダクツ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20222170249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机用根管锉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Maillefer Instruments Holding Sàrl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20222170250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151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人工晶状体植入器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Bausch &amp; Lomb, Incorporated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20222160251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152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一次性使用导丝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Medi-Globe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20222020252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153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瓷块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DeguDent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20222170253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154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体外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受精超净工作台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CooperSurgical,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20222180258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155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25-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羟基维生素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D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检测试剂盒（电化学发光法）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Roche Diagnostics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20222400260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156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尿液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脑脊液蛋白测定试剂盒（比色法）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Siemens Healthcare Diagnostics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20222400261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157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抗甲状腺球蛋白抗体测定试剂盒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(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微粒子化学发光免疫分析法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Siemens Healthcare Diagnostics Pro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ducts Limited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20222400262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158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一次性使用医用激光光纤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Eufoton S.r.l.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20222010263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159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紫外线准分子治疗设备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Clarteis SAS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20222090264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160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传感器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Masimo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20222070265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161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液体敷料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Smith &amp; Nephew Medical Limited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20222140270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162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牙本质脱敏剂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American Hi Teeth Sc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ience and Technology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20222170271</w:t>
            </w:r>
          </w:p>
        </w:tc>
      </w:tr>
      <w:tr w:rsidR="00000000">
        <w:trPr>
          <w:cantSplit/>
          <w:trHeight w:val="615"/>
          <w:jc w:val="center"/>
        </w:trPr>
        <w:tc>
          <w:tcPr>
            <w:tcW w:w="8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spacing w:line="320" w:lineRule="exact"/>
              <w:jc w:val="center"/>
              <w:textAlignment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 w:val="24"/>
                <w:lang w:bidi="ar"/>
              </w:rPr>
              <w:t>港澳台医疗器械</w:t>
            </w:r>
          </w:p>
        </w:tc>
      </w:tr>
      <w:tr w:rsidR="00000000">
        <w:trPr>
          <w:cantSplit/>
          <w:trHeight w:val="61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163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人工牙种植体系统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台湾植体科技股份有限公司高科分公司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国械注许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20223170012</w:t>
            </w:r>
          </w:p>
        </w:tc>
      </w:tr>
      <w:tr w:rsidR="00000000">
        <w:trPr>
          <w:cantSplit/>
          <w:trHeight w:val="61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164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星歐光學股份有限公司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8182E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国械注许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20223160013</w:t>
            </w:r>
          </w:p>
        </w:tc>
      </w:tr>
    </w:tbl>
    <w:p w:rsidR="0048182E" w:rsidRDefault="0048182E">
      <w:pPr>
        <w:spacing w:line="500" w:lineRule="exact"/>
        <w:rPr>
          <w:rFonts w:ascii="仿宋_GB2312" w:eastAsia="仿宋_GB2312" w:hAnsi="仿宋" w:hint="eastAsia"/>
          <w:sz w:val="28"/>
          <w:szCs w:val="28"/>
        </w:rPr>
      </w:pPr>
    </w:p>
    <w:sectPr w:rsidR="0048182E">
      <w:footerReference w:type="even" r:id="rId6"/>
      <w:footerReference w:type="default" r:id="rId7"/>
      <w:pgSz w:w="11906" w:h="16838"/>
      <w:pgMar w:top="1928" w:right="1531" w:bottom="1814" w:left="1531" w:header="851" w:footer="1134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82E" w:rsidRDefault="0048182E">
      <w:r>
        <w:separator/>
      </w:r>
    </w:p>
  </w:endnote>
  <w:endnote w:type="continuationSeparator" w:id="0">
    <w:p w:rsidR="0048182E" w:rsidRDefault="00481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D3722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-251460</wp:posOffset>
              </wp:positionV>
              <wp:extent cx="1067435" cy="230505"/>
              <wp:effectExtent l="0" t="0" r="0" b="3810"/>
              <wp:wrapNone/>
              <wp:docPr id="2" name="文本框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74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48182E">
                          <w:pPr>
                            <w:pStyle w:val="a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3722E">
                            <w:rPr>
                              <w:noProof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-19.8pt;width:84.05pt;height:18.15pt;z-index:25165824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" filled="f" stroked="f">
              <v:textbox style="mso-fit-shape-to-text:t" inset="0,0,0,0">
                <w:txbxContent>
                  <w:p w:rsidR="00000000" w:rsidRDefault="0048182E">
                    <w:pPr>
                      <w:pStyle w:val="a5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 w:rsidR="00D3722E">
                      <w:rPr>
                        <w:noProof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D3722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posOffset>4638040</wp:posOffset>
              </wp:positionH>
              <wp:positionV relativeFrom="paragraph">
                <wp:posOffset>-251460</wp:posOffset>
              </wp:positionV>
              <wp:extent cx="1060450" cy="230505"/>
              <wp:effectExtent l="0" t="0" r="635" b="3810"/>
              <wp:wrapNone/>
              <wp:docPr id="1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045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48182E">
                          <w:pPr>
                            <w:pStyle w:val="a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3722E">
                            <w:rPr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7" type="#_x0000_t202" style="position:absolute;margin-left:365.2pt;margin-top:-19.8pt;width:83.5pt;height:18.15pt;z-index:25165721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" filled="f" stroked="f">
              <v:textbox style="mso-fit-shape-to-text:t" inset="0,0,0,0">
                <w:txbxContent>
                  <w:p w:rsidR="00000000" w:rsidRDefault="0048182E">
                    <w:pPr>
                      <w:pStyle w:val="a5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 w:rsidR="00D3722E">
                      <w:rPr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82E" w:rsidRDefault="0048182E">
      <w:r>
        <w:separator/>
      </w:r>
    </w:p>
  </w:footnote>
  <w:footnote w:type="continuationSeparator" w:id="0">
    <w:p w:rsidR="0048182E" w:rsidRDefault="004818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g2YWZkNWI3ZjIxYzQwNzI3YmFjZWI4MGY1MTVlNDgifQ=="/>
  </w:docVars>
  <w:rsids>
    <w:rsidRoot w:val="00FA60C8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8182E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27597"/>
    <w:rsid w:val="00735046"/>
    <w:rsid w:val="00766F07"/>
    <w:rsid w:val="007B409A"/>
    <w:rsid w:val="007C72C1"/>
    <w:rsid w:val="007E3EB2"/>
    <w:rsid w:val="007E67DD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3722E"/>
    <w:rsid w:val="00D53A64"/>
    <w:rsid w:val="00D61B72"/>
    <w:rsid w:val="00DD4D3D"/>
    <w:rsid w:val="00DD5C43"/>
    <w:rsid w:val="00DF1936"/>
    <w:rsid w:val="00E05A99"/>
    <w:rsid w:val="00E21EF7"/>
    <w:rsid w:val="00E41212"/>
    <w:rsid w:val="00E41A1A"/>
    <w:rsid w:val="00E73776"/>
    <w:rsid w:val="00ED2031"/>
    <w:rsid w:val="00F64776"/>
    <w:rsid w:val="00F6624B"/>
    <w:rsid w:val="00F8685B"/>
    <w:rsid w:val="00FA60C8"/>
    <w:rsid w:val="00FD22E5"/>
    <w:rsid w:val="00FD443E"/>
    <w:rsid w:val="00FD754D"/>
    <w:rsid w:val="00FE7149"/>
    <w:rsid w:val="02143D90"/>
    <w:rsid w:val="04A151CA"/>
    <w:rsid w:val="05947FBD"/>
    <w:rsid w:val="085456C9"/>
    <w:rsid w:val="09FB0B44"/>
    <w:rsid w:val="0BEC7EA0"/>
    <w:rsid w:val="0D2006CA"/>
    <w:rsid w:val="0EA51AAB"/>
    <w:rsid w:val="0FA14D30"/>
    <w:rsid w:val="110C2AC5"/>
    <w:rsid w:val="139B339B"/>
    <w:rsid w:val="157A3B7B"/>
    <w:rsid w:val="1625676D"/>
    <w:rsid w:val="1B223DE4"/>
    <w:rsid w:val="1FBDD362"/>
    <w:rsid w:val="245A0EDC"/>
    <w:rsid w:val="2A14689F"/>
    <w:rsid w:val="2B06555F"/>
    <w:rsid w:val="2B900AAC"/>
    <w:rsid w:val="2C05776E"/>
    <w:rsid w:val="315E1278"/>
    <w:rsid w:val="33CA0E9F"/>
    <w:rsid w:val="33D23C76"/>
    <w:rsid w:val="37D974CB"/>
    <w:rsid w:val="39F74368"/>
    <w:rsid w:val="3BE621BB"/>
    <w:rsid w:val="3FA0121D"/>
    <w:rsid w:val="3FEE6CD9"/>
    <w:rsid w:val="41DC6703"/>
    <w:rsid w:val="4288037A"/>
    <w:rsid w:val="42A22DA2"/>
    <w:rsid w:val="430F7864"/>
    <w:rsid w:val="43E2636A"/>
    <w:rsid w:val="47E1203B"/>
    <w:rsid w:val="491C5A73"/>
    <w:rsid w:val="49F11D1F"/>
    <w:rsid w:val="4DEBE1C3"/>
    <w:rsid w:val="4EA74EE3"/>
    <w:rsid w:val="53E877D9"/>
    <w:rsid w:val="56EFAC78"/>
    <w:rsid w:val="591D3208"/>
    <w:rsid w:val="598F494D"/>
    <w:rsid w:val="5AEB6C8E"/>
    <w:rsid w:val="5B3FC168"/>
    <w:rsid w:val="5BDB0FC5"/>
    <w:rsid w:val="5CC64077"/>
    <w:rsid w:val="5DBFF522"/>
    <w:rsid w:val="5F3F6288"/>
    <w:rsid w:val="5F5F91D3"/>
    <w:rsid w:val="5FDB98BE"/>
    <w:rsid w:val="61E558B7"/>
    <w:rsid w:val="626B7AA3"/>
    <w:rsid w:val="63E446CD"/>
    <w:rsid w:val="647F1A9C"/>
    <w:rsid w:val="67B94B99"/>
    <w:rsid w:val="6F1E2EF8"/>
    <w:rsid w:val="6FDFABF8"/>
    <w:rsid w:val="71EC1006"/>
    <w:rsid w:val="737EF3FD"/>
    <w:rsid w:val="73B31E7C"/>
    <w:rsid w:val="746F16B1"/>
    <w:rsid w:val="75EDF924"/>
    <w:rsid w:val="796754DA"/>
    <w:rsid w:val="7B1C362B"/>
    <w:rsid w:val="7B3E81ED"/>
    <w:rsid w:val="7BE7A974"/>
    <w:rsid w:val="7CBF8313"/>
    <w:rsid w:val="7DD60E8C"/>
    <w:rsid w:val="7DEA74F8"/>
    <w:rsid w:val="7F5D469D"/>
    <w:rsid w:val="7F77D25F"/>
    <w:rsid w:val="7F7A0B46"/>
    <w:rsid w:val="7F7A630F"/>
    <w:rsid w:val="7FAE07E0"/>
    <w:rsid w:val="7FDF0F13"/>
    <w:rsid w:val="7FF5F4AF"/>
    <w:rsid w:val="99EE0379"/>
    <w:rsid w:val="9C7FB451"/>
    <w:rsid w:val="A56C2CB5"/>
    <w:rsid w:val="BEFF6EB9"/>
    <w:rsid w:val="C5FFBD80"/>
    <w:rsid w:val="DDF729A4"/>
    <w:rsid w:val="DDFB60BE"/>
    <w:rsid w:val="DE2F2424"/>
    <w:rsid w:val="DE7F7146"/>
    <w:rsid w:val="DF3BA638"/>
    <w:rsid w:val="DFF64798"/>
    <w:rsid w:val="E64F214A"/>
    <w:rsid w:val="EBF7BEAC"/>
    <w:rsid w:val="EEFF14EB"/>
    <w:rsid w:val="EF0F1168"/>
    <w:rsid w:val="F4F32DFD"/>
    <w:rsid w:val="F7FE302D"/>
    <w:rsid w:val="FBFD446B"/>
    <w:rsid w:val="FDF7C821"/>
    <w:rsid w:val="FF1CFD1D"/>
    <w:rsid w:val="FF5DF27A"/>
    <w:rsid w:val="FF7F8611"/>
    <w:rsid w:val="FFBEAA63"/>
    <w:rsid w:val="FFD6C780"/>
    <w:rsid w:val="FFFB9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D3B21CF-9D95-4922-95B3-27A77E99E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  <w:style w:type="character" w:customStyle="1" w:styleId="font71">
    <w:name w:val="font71"/>
    <w:basedOn w:val="a0"/>
    <w:rPr>
      <w:rFonts w:ascii="Times New Roman" w:hAnsi="Times New Roman" w:cs="Times New Roman" w:hint="default"/>
      <w:i w:val="0"/>
      <w:color w:val="000000"/>
      <w:sz w:val="20"/>
      <w:szCs w:val="20"/>
      <w:u w:val="none"/>
    </w:rPr>
  </w:style>
  <w:style w:type="character" w:customStyle="1" w:styleId="font31">
    <w:name w:val="font31"/>
    <w:basedOn w:val="a0"/>
    <w:rPr>
      <w:rFonts w:ascii="Arial" w:hAnsi="Arial" w:cs="Arial" w:hint="default"/>
      <w:i w:val="0"/>
      <w:color w:val="000000"/>
      <w:sz w:val="22"/>
      <w:szCs w:val="22"/>
      <w:u w:val="none"/>
    </w:rPr>
  </w:style>
  <w:style w:type="character" w:customStyle="1" w:styleId="font131">
    <w:name w:val="font131"/>
    <w:basedOn w:val="a0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font51">
    <w:name w:val="font51"/>
    <w:basedOn w:val="a0"/>
    <w:rPr>
      <w:rFonts w:ascii="宋体" w:eastAsia="宋体" w:hAnsi="宋体" w:cs="宋体" w:hint="eastAsia"/>
      <w:b/>
      <w:i w:val="0"/>
      <w:color w:val="000000"/>
      <w:sz w:val="32"/>
      <w:szCs w:val="32"/>
      <w:u w:val="none"/>
    </w:rPr>
  </w:style>
  <w:style w:type="character" w:customStyle="1" w:styleId="font01">
    <w:name w:val="font01"/>
    <w:basedOn w:val="a0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font81">
    <w:name w:val="font81"/>
    <w:basedOn w:val="a0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customStyle="1" w:styleId="font21">
    <w:name w:val="font21"/>
    <w:basedOn w:val="a0"/>
    <w:rPr>
      <w:rFonts w:ascii="宋体" w:eastAsia="宋体" w:hAnsi="宋体" w:cs="宋体" w:hint="eastAsia"/>
      <w:i w:val="0"/>
      <w:color w:val="000000"/>
      <w:sz w:val="22"/>
      <w:szCs w:val="22"/>
      <w:u w:val="none"/>
    </w:rPr>
  </w:style>
  <w:style w:type="character" w:customStyle="1" w:styleId="font91">
    <w:name w:val="font91"/>
    <w:basedOn w:val="a0"/>
    <w:rPr>
      <w:rFonts w:ascii="宋体" w:eastAsia="宋体" w:hAnsi="宋体" w:cs="宋体" w:hint="eastAsia"/>
      <w:i w:val="0"/>
      <w:color w:val="000000"/>
      <w:sz w:val="22"/>
      <w:szCs w:val="22"/>
      <w:u w:val="none"/>
    </w:rPr>
  </w:style>
  <w:style w:type="character" w:customStyle="1" w:styleId="font61">
    <w:name w:val="font61"/>
    <w:basedOn w:val="a0"/>
    <w:rPr>
      <w:rFonts w:ascii="Arial" w:hAnsi="Arial" w:cs="Arial" w:hint="default"/>
      <w:i w:val="0"/>
      <w:color w:val="000000"/>
      <w:sz w:val="20"/>
      <w:szCs w:val="20"/>
      <w:u w:val="none"/>
    </w:rPr>
  </w:style>
  <w:style w:type="character" w:customStyle="1" w:styleId="font41">
    <w:name w:val="font41"/>
    <w:basedOn w:val="a0"/>
    <w:rPr>
      <w:rFonts w:ascii="宋体" w:eastAsia="宋体" w:hAnsi="宋体" w:cs="宋体" w:hint="eastAsia"/>
      <w:i w:val="0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1242</Words>
  <Characters>7086</Characters>
  <Application>Microsoft Office Word</Application>
  <DocSecurity>0</DocSecurity>
  <Lines>59</Lines>
  <Paragraphs>16</Paragraphs>
  <ScaleCrop>false</ScaleCrop>
  <Company>Xtzj.Com</Company>
  <LinksUpToDate>false</LinksUpToDate>
  <CharactersWithSpaces>8312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2022-05-09T03:02:00Z</cp:lastPrinted>
  <dcterms:created xsi:type="dcterms:W3CDTF">2022-06-16T08:09:00Z</dcterms:created>
  <dcterms:modified xsi:type="dcterms:W3CDTF">2022-06-16T08:09:00Z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BCBAE6395E44495B87865EA399FD3FAB</vt:lpwstr>
  </property>
</Properties>
</file>