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E5FFD" w:rsidP="00353F8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DE5FFD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DE5FFD">
      <w:pPr>
        <w:widowControl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化学仿制药参比制剂目录（第五十</w:t>
      </w:r>
      <w:r>
        <w:rPr>
          <w:rFonts w:ascii="方正小标宋简体" w:eastAsia="方正小标宋简体" w:hAnsi="Times New Roman" w:hint="eastAsia"/>
          <w:sz w:val="44"/>
          <w:szCs w:val="44"/>
        </w:rPr>
        <w:t>七</w:t>
      </w:r>
      <w:r>
        <w:rPr>
          <w:rFonts w:ascii="方正小标宋简体" w:eastAsia="方正小标宋简体" w:hAnsi="Times New Roman" w:hint="eastAsia"/>
          <w:sz w:val="44"/>
          <w:szCs w:val="44"/>
        </w:rPr>
        <w:t>批）</w:t>
      </w:r>
    </w:p>
    <w:p w:rsidR="00000000" w:rsidRDefault="00DE5FFD">
      <w:pPr>
        <w:widowControl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2694"/>
        <w:gridCol w:w="2268"/>
        <w:gridCol w:w="2693"/>
        <w:gridCol w:w="1984"/>
        <w:gridCol w:w="2335"/>
      </w:tblGrid>
      <w:tr w:rsidR="00000000">
        <w:trPr>
          <w:cantSplit/>
          <w:trHeight w:val="45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8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平衡盐溶液（供灌注用）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Balanced Salt Solution Irrigating/BSS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（氯化钙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0.48MG/ML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氯化镁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0.3MG/ML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0.75MG/ML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醋酸钠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3.9MG/ML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6.4MG/ML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柠檬酸钠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1.7MG/ML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Alcon Laboratories,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甲磺酸达拉非尼胶囊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Dabrafenib mesylate Capsules/Tafinlar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（泰菲乐）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Europharm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甲磺酸达拉非尼胶囊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Dabrafenib mesylate Capsules/Tafinlar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（泰菲乐）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Europharm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曲美替尼片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Trametinib Tablets/Mekinist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（迈吉宁）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Europharm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曲美替尼片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Trametinib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Tablets/Mekinist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（迈吉宁）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Europharm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盐酸维拉帕米缓释片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Verapamil Hydrochloride Sustained-release Tablets/Isoptin SR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240mg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ABBOTT LABORATORIES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SINGAPORE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PRICATE LIMITED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利格列汀二甲双胍缓释片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Linagliptin and Metformin Hydro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chloride Extended Release Tablets/Jentadueto XR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2.5mg/1000mg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Boehringer Ingelheim pharmaceuticals, 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利格列汀二甲双胍缓释片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Linagliptin and Metformin Hydrochloride Extended Release Tablets/Jentadueto XR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5mg/1000mg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Boehringer Ingelheim pharmaceutica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ls, 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4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钠钾镁钙注射用浓溶液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Multiple Electrolyte Additive For Injection/TPN Electrolytes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（每毫升含氯化钙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16.5mg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；氯化镁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25.4mg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74.6mg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；醋酸钠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121mg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16.1mg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Hospira.Inc.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4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盐酸氯胺酮注射液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Ketamine Hydrochloride Injection/KETALAR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500 mg/10ml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 mg/mL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 STERILE PRODUCTS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4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6-[18F]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氟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-L-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多巴注射液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6-[18F]Fluoro-L-DOPA Injection/Fluorodopa F18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0.42-8.33mCi/mL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Feinstein Institute Medical Research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4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[99mTc]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硫化胶体注射液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Technetium[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99m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Tc]Sulfur Colloid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SUN PHARMACEUTICAL INDU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STRIES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4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注射用硫化胶体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Kit for the preparation of Technetuium 99mTc Sulfur Colloid injection /AN-SULFUR COLLOID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SUN PHARMACEUTICAL INDUSTRIES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4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氯化锶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[89Sr]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Strontium  [89Sr]  Chloride  Injection /METASTRON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（美他特龙）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1mCi/ml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Q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BIOMED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丙氯拉嗪栓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Prochlorperazine Suppository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Cosette Pharmaceuticals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叶酸注射液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Folic acid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5mg/ml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FRESENIUS KABI.USA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利多卡因丙胺卡因牙周凝胶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Lidocaine and Prilocaine Periodontal Gel/Oraqix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1.7g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entsply De Trey GmbH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盐酸维拉帕米注射液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Verapamil Hydrochloride Injection/Isoptin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MYLAN HEALTHCARE GMBH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克拉屈滨注射液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Cladribine Injection/Leustat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Ltd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4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聚乙二醇</w:t>
            </w:r>
            <w:r>
              <w:rPr>
                <w:rFonts w:ascii="Times New Roman" w:eastAsia="仿宋_GB2312" w:hAnsi="Times New Roman"/>
                <w:sz w:val="24"/>
              </w:rPr>
              <w:t>4000</w:t>
            </w:r>
            <w:r>
              <w:rPr>
                <w:rFonts w:ascii="Times New Roman" w:eastAsia="仿宋_GB2312" w:hAnsi="Times New Roman"/>
                <w:sz w:val="24"/>
              </w:rPr>
              <w:t>散（儿童型）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Macrogol 4000 Powder/Forlax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Ipsen Consumer Healthcare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聚苯乙烯磺酸钙散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Calcium Polystyrene Sulfonate Powder/Calcium Resonium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hRule="exact" w:val="8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卡麦角林片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Cabergoline Tablets/  CABASER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ファイザ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卡麦角林片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Cabergoline Tablets/  CABASER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ファイザ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塞来昔布片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Celecoxib Tablets/Celecox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アステラス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塞来昔布片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Celecoxib Tablets/Celecox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アステラス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门冬氨酸钾注射液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Potassium Aspartate Injection/ Aspara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无水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门冬氨酸钾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1.712g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:10mEq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ニプロ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ES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门冬氨酸钾镁注射液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tassium Aspartate And Magnesium Aspartate Injection /Aspara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10ml: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无水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门冬氨酸钾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，无水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门冬氨酸镁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ニプロ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ES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醋酸钠林格葡萄糖注射液（ブドウ糖加酢酸リンゲル液）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acetate Ringer’s Glucose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ヴィ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ン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D 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液（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Veen-D Inj.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扶桑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佐替平片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Zotepine Tablet / Lodopin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LTL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佐替平片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Zotepine Tablet / Lodopin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LTL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佐替平片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Zotepine Tablet / Lodopin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LTL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丙酸氯倍他索头皮敷剂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Clobetasol Propionate Scalp Application/Dermovate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Glaxo Wellcome UK Ltd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盐酸决奈达隆片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Dronedarone Hydrochloride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sz w:val="24"/>
              </w:rPr>
              <w:t>400 mg</w:t>
            </w:r>
            <w:r>
              <w:rPr>
                <w:rFonts w:ascii="Times New Roman" w:eastAsia="仿宋_GB2312" w:hAnsi="Times New Roman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31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44</w:t>
            </w:r>
            <w:r>
              <w:rPr>
                <w:rFonts w:ascii="Times New Roman" w:eastAsia="仿宋_GB2312" w:hAnsi="Times New Roman"/>
                <w:sz w:val="24"/>
              </w:rPr>
              <w:t>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S</w:t>
            </w:r>
            <w:r>
              <w:rPr>
                <w:rFonts w:ascii="Times New Roman" w:eastAsia="仿宋_GB2312" w:hAnsi="Times New Roman"/>
                <w:sz w:val="24"/>
              </w:rPr>
              <w:t>计</w:t>
            </w:r>
            <w:r>
              <w:rPr>
                <w:rFonts w:ascii="Times New Roman" w:eastAsia="仿宋_GB2312" w:hAnsi="Times New Roman"/>
                <w:sz w:val="24"/>
                <w:lang w:val="en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Sanofi Aventis U.S.,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氯吡格雷阿司匹林片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Clopidogrel Bisulfate and Aspirin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每片含硫酸氢氯吡格雷</w:t>
            </w:r>
            <w:r>
              <w:rPr>
                <w:rFonts w:ascii="Times New Roman" w:eastAsia="仿宋_GB2312" w:hAnsi="Times New Roman"/>
                <w:sz w:val="24"/>
              </w:rPr>
              <w:t>75 mg</w:t>
            </w:r>
            <w:r>
              <w:rPr>
                <w:rFonts w:ascii="Times New Roman" w:eastAsia="仿宋_GB2312" w:hAnsi="Times New Roman"/>
                <w:sz w:val="24"/>
              </w:rPr>
              <w:t>（以氯吡格雷计）与阿司匹林</w:t>
            </w:r>
            <w:r>
              <w:rPr>
                <w:rFonts w:ascii="Times New Roman" w:eastAsia="仿宋_GB2312" w:hAnsi="Times New Roman"/>
                <w:sz w:val="24"/>
              </w:rPr>
              <w:t>100 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Sanofi K.K.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原研进</w:t>
            </w:r>
            <w:r>
              <w:rPr>
                <w:rFonts w:ascii="Times New Roman" w:eastAsia="仿宋_GB2312" w:hAnsi="Times New Roman"/>
                <w:sz w:val="24"/>
              </w:rPr>
              <w:t>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柳氮磺吡啶肠溶片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Sulfasalazine Enteric-coated Tablets/Azulfidine En-Tabs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吸入用布地奈德混悬液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Suspension For Inhalation/ Pulmicort Respules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2ml:0.25mg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Tolvaptan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 Jyna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rque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Otsuka Pharmaceutical Co Ltd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Tolvaptan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 Jynarque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Otsuka Pharmaceutical Co Ltd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Tolvaptan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 Jynarque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Otsuka Pharmaceutical Co Ltd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Tolvaptan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 Jynar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que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Otsuka Pharmaceutical Co Ltd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Tolvaptan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 Jynarque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222222"/>
                <w:sz w:val="24"/>
              </w:rPr>
              <w:t>Otsuka Pharmaceutical Co Ltd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乙磺酸尼达尼布软胶囊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Nintedanib Esilate Soft Capsules/Ofev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Boehringer Ingelheim Pharmaceuticals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乙磺酸尼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达尼布软胶囊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Nintedanib Esilate Soft Capsules/Ofev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Boehringer Ingelheim Pharmaceuticals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吡嗪酰胺片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PYRAZINAMIDE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Novitium Pharma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格列吡嗪控释片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Glipizide Controlled Tablets / Glipizide extended release tablets / Glu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cotrol XL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格列吡嗪控释片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Glipizide Controlled Tablets / Glipizide extended release tablets / Glucotrol XL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格列吡嗪控释片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Glipizide Controlled Tablets / Glipizide extended release tablets / Glucotrol XL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Inc.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伊布替尼胶囊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Ibrutinib Capsules/ Imbruvica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Pharmacyclics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伊布替尼胶囊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Ibrutinib Capsules/ Imbruvica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140mg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Pharmacyclics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替格瑞洛片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Ticagrelor Tablets/Brilinta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替格瑞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洛片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Ticagrelor Tablets/Brilinta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阿昔莫司胶囊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Acipimox Capsules/Olbetam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0.25g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Pfizer Italia S.r.l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盐酸尼卡地平注射液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Nicardipine Hydrochloride Injection/Cardene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5ml:5mg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Astellas Pharma B.V.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培哚普利氨氯地平片（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ndopril arginine and amlodipine besylate tablets /COVERAM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COVERLAM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Procoversyl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Prestance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Presteram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每片含精氨酸培哚普利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和苯磺酸氨氯地平（以氨氯地平计）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培哚普利氨氯地平片（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Perindopril arginine and amlodipine besylate tablets /COVERAM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COVERLAM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Procoversyl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Prestance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Presteram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每片含精氨酸培哚普利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和苯磺酸氨氯地平（以氨氯地平计）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青霉素</w:t>
            </w:r>
            <w:r>
              <w:rPr>
                <w:rFonts w:ascii="Times New Roman" w:eastAsia="仿宋_GB2312" w:hAnsi="Times New Roman"/>
                <w:sz w:val="24"/>
              </w:rPr>
              <w:t>V</w:t>
            </w:r>
            <w:r>
              <w:rPr>
                <w:rFonts w:ascii="Times New Roman" w:eastAsia="仿宋_GB2312" w:hAnsi="Times New Roman"/>
                <w:sz w:val="24"/>
              </w:rPr>
              <w:t>钾片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Phenoxymethylpenicillin Potassium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Sandoz GmbH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头孢呋辛酯干混悬剂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Cefuroxime Axetil For suspension /Zinnat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250mg/5mL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xoSmithKline, S.A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利托那韦片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Ritonavir Tablets/Norvir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Deutschland GmbH Co. KG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美洛昔康注射液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Meloxicam injection/ Mobic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1.5ml:15mg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Boehringer Ingelheim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柳氮磺吡啶肠溶片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Sulfasalazine Enteric-coated Tablets/Azulfidine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.5g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Japan Inc./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あゆみ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株式会社（步美制药公司）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盐酸尼卡地平注射液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Nicardipine Hydrochloride Injection/ Perdipine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2ml:2mg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LTL Pharma Co.,Ltd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枸橼酸芬太尼口腔贴片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Fentanyl Citrate Buccal Tablets /E-fen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0.05mg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CEPHALON 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去氨加压素片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Desmopress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in Tablets/ Ddavp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Ferring Pharmaceuticals Ltd.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去氨加压素片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Desmopressin Tablets/ Ddavp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Ferring Pharmaceuticals Ltd.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艾普拉唑肠溶片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Ilaprazole Enteric-Coated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壹丽安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丽珠集团丽珠制药厂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吗啉硝唑氯化钠注射液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Morinidazole and So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dium Chloride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迈灵达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100ml:0.5g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吗啉硝唑与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0.9g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氯化钠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江苏豪森药业集团有限公司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盐酸安妥沙星片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Antofloxacin Hydrochloride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优朋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FN</w:t>
            </w:r>
            <w:r>
              <w:rPr>
                <w:rFonts w:ascii="Times New Roman" w:eastAsia="仿宋_GB2312" w:hAnsi="Times New Roman"/>
                <w:strike/>
                <w:color w:val="00000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安徽环球药业股份有限公司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苹果酸奈诺沙星胶囊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Nemonoxacin Malate Capsules/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太捷信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浙江医药股份有限公司新昌制药厂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达诺瑞韦钠片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Danoprevir Sodium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戈诺卫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46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歌礼药业（浙江）有限公司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盐酸戊乙奎醚注射液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Penehyclidine Hydrochloride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长托宁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锦州奥鸿药业有限责任公司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盐酸戊乙奎醚注射液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Penehyclidine Hydrochloride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长托宁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0.5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锦州奥鸿药业有限责任公司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盐酸戊乙奎醚注射液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Penehyclidine Hydrochloride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长托宁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锦州奥鸿药业有限责任公司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艾瑞昔布片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Imrecoxib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恒扬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江苏恒瑞医药股份有限公司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艾拉莫德片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Iguratimod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艾得辛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先声药业有限公司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海南先声药业有限公司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盐酸埃克替尼片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Icotinib Hydrochloride Tablets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/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凯美纳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贝达药业股份有限公司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甲磺酸阿帕替尼片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Apatinib Mesylate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艾坦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按阿帕替尼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:0.25g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江苏恒瑞医药股份有限公司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甲磺酸阿帕替尼片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Apatinib Mesylate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艾坦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0.375g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以阿帕替尼计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江苏恒瑞医药股份有限公司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甲磺酸阿帕替尼片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Apatinib Mesylate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艾坦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0.425g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以阿帕替尼计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江苏恒瑞医药股份有限公司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西达本胺片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Chidamide Tablets/Epidaza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（爱谱沙）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深圳微芯生物科技有限责任公司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深圳微芯生物科技股份有限公司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盐酸安罗替尼胶囊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Anlotinib Hydrochloride Capsules/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福可维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按安罗替尼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:10mg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正大天晴药业集团股份有限公司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盐酸安罗替尼胶囊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Anlotinib Hydrochloride Capsules/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福可维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安罗替尼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:12mg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正大天晴药业集团股份有限公司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盐酸安罗替尼胶囊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Anlotinib Hydrochloride Capsules/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福可维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按安罗替尼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:8mg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正大天晴药业集团股份有限公司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马来酸吡咯替尼片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Pyrotinib Maleate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艾瑞妮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江苏恒瑞医药股份有限公司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马来酸吡咯替尼片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Pyrotinib Ma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leate Tablets/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艾瑞妮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80mg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江苏恒瑞医药股份有限公司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13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呋喹替尼胶囊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Fruquintinib Capsules/Elunate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（爱优特）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和记黄埔医药（上海）有限公司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8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firstLineChars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呋喹替尼胶囊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Fruquintinib Capsules/Elunate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（爱优特）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和记黄埔医药（上海）有限公司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>
        <w:trPr>
          <w:cantSplit/>
          <w:trHeight w:val="21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4-25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阿莫西林干混悬剂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Amoxicillin for Suspension/Clamo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xyl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125mg/5ml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GlaxoSmithKline Pharmaceuticals s.a./GlaxoSmithKline Pharmaceuticals s.a./n.v./Laboratoire GlaxoSmithKline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GlaxoSmithKline Pharmaceuticals s.a./n.v./Laboratoire GlaxoSmithKline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，不限定上市国和产地</w:t>
            </w:r>
          </w:p>
        </w:tc>
      </w:tr>
      <w:tr w:rsidR="00000000">
        <w:trPr>
          <w:cantSplit/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柳氮磺吡啶肠溶片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Sulfasalazine 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nteric-coated Tablets/Azulfidine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Japan Inc./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あゆみ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株式会社（步美制药公司）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日本橙皮书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增加持证商あゆみ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株式会社（步美制药公司）</w:t>
            </w:r>
          </w:p>
        </w:tc>
      </w:tr>
      <w:tr w:rsidR="00000000">
        <w:trPr>
          <w:cantSplit/>
          <w:trHeight w:val="1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普伐他汀钠片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Pravastatin Sodium Tablets/SANAPRAV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Italia S.p.A. /Daiichi Sankyo Portugal, Unip. LDA/Daiichi Sankyo  Belgium S.A.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 Belgium S.A.</w:t>
            </w:r>
          </w:p>
        </w:tc>
      </w:tr>
      <w:tr w:rsidR="00000000">
        <w:trPr>
          <w:cantSplit/>
          <w:trHeight w:val="1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丁苯那嗪片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Tetrabenazine Tablets /Xenazine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12.5mg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Valeant Pharmaceuticals North America LLC/BAUSCH HEALTH US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增加变更后的持证商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丁苯那嗪片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Tetrabenazine Tablets /Xenazine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Valeant Pharm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aceuticals North America LLC/BAUSCH HEALTH US LLC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增加变更后的持证商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BAUSCH HEALTH US LLC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30-118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普瑞巴林胶囊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Pregabalin Capsules/Lyrica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Pfizer/Pfizer Europe MA EEIG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Pfizer Europe MA EEIG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盐酸屈他维林片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Drotaverine Hydrochloride Tablets/ NO-SPA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Sanofi-Aventis/Opella Healthcare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Opella Healthcare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羟苯磺酸钙胶囊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Calcium Dobesilate Capsules/Doxium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0.5g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CaO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vertAlign w:val="subscript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•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计）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Ebewe Pharma Ges.m.b.H.Nfg.KG/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t>Vifor Pharma Österreich GmbH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持证商发生变更，增加变更后的持证商</w:t>
            </w:r>
            <w:r>
              <w:t>Vifor Pharma Österreich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阿仑膦酸钠片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Alendronate Sodium Tablets/Fosamax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70mg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（按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 xml:space="preserve"> C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7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计）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MSD PHARMA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SINGAPORE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PTE.LTD./ Merck Sharp &amp; Dohme B.V./N.V. Organon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持证商发生变更，增加变更后的持证商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N.V. Organon</w:t>
            </w:r>
          </w:p>
        </w:tc>
      </w:tr>
      <w:tr w:rsidR="00000000">
        <w:trPr>
          <w:cantSplit/>
          <w:trHeight w:val="41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DE5FFD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DE5FFD">
            <w:pPr>
              <w:snapToGrid w:val="0"/>
              <w:spacing w:line="3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目录中所列尚未在国内上市品种的通用名、剂型等，以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药典委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员会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核准的为准。</w:t>
            </w:r>
          </w:p>
          <w:p w:rsidR="00000000" w:rsidRDefault="00DE5FFD">
            <w:pPr>
              <w:snapToGrid w:val="0"/>
              <w:spacing w:line="3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DE5FFD">
            <w:pPr>
              <w:spacing w:line="3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DE5FFD">
            <w:pPr>
              <w:spacing w:line="3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DE5FFD">
            <w:pPr>
              <w:spacing w:line="3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E5FFD" w:rsidRDefault="00DE5FFD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DE5FFD" w:rsidSect="00353F89">
      <w:pgSz w:w="16838" w:h="11906" w:orient="landscape"/>
      <w:pgMar w:top="1701" w:right="1134" w:bottom="1701" w:left="1134" w:header="851" w:footer="1134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FD" w:rsidRDefault="00DE5FFD">
      <w:r>
        <w:separator/>
      </w:r>
    </w:p>
  </w:endnote>
  <w:endnote w:type="continuationSeparator" w:id="0">
    <w:p w:rsidR="00DE5FFD" w:rsidRDefault="00DE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FD" w:rsidRDefault="00DE5FFD">
      <w:r>
        <w:separator/>
      </w:r>
    </w:p>
  </w:footnote>
  <w:footnote w:type="continuationSeparator" w:id="0">
    <w:p w:rsidR="00DE5FFD" w:rsidRDefault="00DE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D9D339"/>
    <w:multiLevelType w:val="multilevel"/>
    <w:tmpl w:val="DFD9D339"/>
    <w:lvl w:ilvl="0">
      <w:start w:val="1"/>
      <w:numFmt w:val="decimal"/>
      <w:suff w:val="nothing"/>
      <w:lvlText w:val="57-%1"/>
      <w:lvlJc w:val="center"/>
      <w:pPr>
        <w:tabs>
          <w:tab w:val="num" w:pos="0"/>
        </w:tabs>
        <w:ind w:left="703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7"/>
    <w:rsid w:val="3EAB0813"/>
    <w:rsid w:val="FAFEFE7B"/>
    <w:rsid w:val="00353F89"/>
    <w:rsid w:val="00BB57F7"/>
    <w:rsid w:val="00C56314"/>
    <w:rsid w:val="00D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8B25D3-A7C6-4978-B89F-C2F28E21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2022-08-26T06:44:00Z</dcterms:created>
  <dcterms:modified xsi:type="dcterms:W3CDTF">2022-08-26T06:44:00Z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