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BCA" w:rsidRDefault="00EE0CA2">
      <w:pPr>
        <w:rPr>
          <w:rFonts w:ascii="黑体" w:eastAsia="黑体" w:hAnsi="华文仿宋"/>
          <w:sz w:val="32"/>
          <w:szCs w:val="32"/>
        </w:rPr>
      </w:pPr>
      <w:bookmarkStart w:id="0" w:name="word_number_fieldΩ1"/>
      <w:bookmarkStart w:id="1" w:name="_GoBack"/>
      <w:bookmarkEnd w:id="0"/>
      <w:bookmarkEnd w:id="1"/>
      <w:r>
        <w:rPr>
          <w:rFonts w:ascii="黑体" w:eastAsia="黑体" w:hAnsi="华文仿宋" w:hint="eastAsia"/>
          <w:sz w:val="32"/>
          <w:szCs w:val="32"/>
        </w:rPr>
        <w:t>附件1</w:t>
      </w:r>
    </w:p>
    <w:p w:rsidR="00CE5BCA" w:rsidRDefault="00CE5BCA">
      <w:pPr>
        <w:rPr>
          <w:rFonts w:ascii="黑体" w:eastAsia="黑体" w:hAnsi="华文仿宋"/>
          <w:sz w:val="32"/>
          <w:szCs w:val="32"/>
        </w:rPr>
      </w:pPr>
    </w:p>
    <w:p w:rsidR="00CE5BCA" w:rsidRDefault="00EE0CA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86项医疗器械强制性行业标准转化为推荐性行业标准列表</w:t>
      </w:r>
    </w:p>
    <w:p w:rsidR="00CE5BCA" w:rsidRDefault="00CE5B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8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2"/>
        <w:gridCol w:w="2190"/>
        <w:gridCol w:w="8520"/>
        <w:gridCol w:w="2572"/>
      </w:tblGrid>
      <w:tr w:rsidR="00CE5BCA" w:rsidRPr="00C91286" w:rsidTr="00C91286">
        <w:trPr>
          <w:trHeight w:val="590"/>
          <w:tblHeader/>
          <w:jc w:val="center"/>
        </w:trPr>
        <w:tc>
          <w:tcPr>
            <w:tcW w:w="892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2190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原标准编号</w:t>
            </w:r>
          </w:p>
        </w:tc>
        <w:tc>
          <w:tcPr>
            <w:tcW w:w="8520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标准名称</w:t>
            </w:r>
          </w:p>
        </w:tc>
        <w:tc>
          <w:tcPr>
            <w:tcW w:w="2572" w:type="dxa"/>
            <w:vAlign w:val="center"/>
          </w:tcPr>
          <w:p w:rsidR="00CE5BCA" w:rsidRPr="00C91286" w:rsidRDefault="00EE0CA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C91286">
              <w:rPr>
                <w:rFonts w:ascii="黑体" w:eastAsia="黑体" w:hAnsi="黑体" w:cs="黑体" w:hint="eastAsia"/>
                <w:sz w:val="24"/>
              </w:rPr>
              <w:t>转化后标准编号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0766-2009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眼科晶状体超声摘除和玻璃体切除设备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0766-2009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0109-2013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医用超声雾化器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0109-2013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0460-2009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超声洁牙设备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0460-2009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0767-2009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超声彩色血流成像系统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0767-2009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0104-2018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三棱针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0104-2018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0833-2020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肢体加压理疗设备通用技术要求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0833-2020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0951-2015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干扰电治疗设备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0951-2015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0776-2010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肝脏射频消融治疗设备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0776-2010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0860-2011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心脏射频消融治疗设备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ascii="Calibri" w:hAnsi="Calibri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0860-2011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0950-2015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气压弹道式体外压力波治疗设备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0950-2015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0322-2018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高频电灼治疗仪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0322-2018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0898-2013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毫米波治疗设备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0898-2013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0900-2013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减重步行训练台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0900-2013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0901-2013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紫外治疗设备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0901-2013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0952-2015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医用控温毯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0952-2015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0003-1990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病床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0003-1990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1057-2016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医用脚踏开关通用技术条件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1057-2016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Style w:val="font21"/>
                <w:lang w:bidi="ar"/>
              </w:rPr>
              <w:t>YY 0001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Style w:val="font21"/>
                <w:lang w:bidi="ar"/>
              </w:rPr>
              <w:t>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体外引发碎石设备技术要求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rStyle w:val="font21"/>
                <w:lang w:bidi="ar"/>
              </w:rPr>
              <w:t xml:space="preserve"> 0001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"/>
              </w:rPr>
              <w:t>－</w:t>
            </w:r>
            <w:r>
              <w:rPr>
                <w:rStyle w:val="font21"/>
                <w:lang w:bidi="ar"/>
              </w:rPr>
              <w:t>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0290.5-2008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人工晶状体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</w:t>
            </w:r>
            <w:r>
              <w:rPr>
                <w:rStyle w:val="font21"/>
                <w:rFonts w:eastAsia="仿宋_GB2312"/>
                <w:lang w:bidi="ar"/>
              </w:rPr>
              <w:t>: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生物相容性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0290.5-2008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0633-2008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间接检眼镜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0633-2008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0675-2008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同视机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0675-2008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0676-2008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视野计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0676-2008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23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0787-2010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角膜地形图仪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0787-2010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1080-2009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直接检眼镜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1080-2009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0847-2011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内窥镜器械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取石网篮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0847-2011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0862-2011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眼科光学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眼内填充物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0862-2011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0065-2016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裂隙灯显微镜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0065-2016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0069-2009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硬性气管内窥镜专用要求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0069-2009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0788-2010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眼科仪器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微型角膜刀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0788-2010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1081-2011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内窥镜功能供给装置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冷光源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1081-2011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1298-2016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胶囊式内窥镜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1298-2016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0068.2-2008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硬性内窥镜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部分：机械性能及测试方法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0068.2-2008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0678-2008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医用冷冻外科治疗设备性能和安全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0678-2008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1028-2008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纤维上消化道内窥镜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1028-2008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0285.5-2018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血管内导管一次性使用无菌导管第</w:t>
            </w:r>
            <w:r>
              <w:rPr>
                <w:rStyle w:val="font21"/>
                <w:rFonts w:eastAsia="仿宋_GB2312"/>
                <w:lang w:bidi="ar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部分：套针外周导管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0285.5-2018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36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0450.2-2003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一次性使用无菌血管内导管辅件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部分：套针外周导管管塞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0450.2-2003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0030-2004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腹膜透析管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0030-2004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植入式给药装置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0483-2004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一次性使用肠营养导管、肠给养器及其连接件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设计与试验方法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0483-2004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0488-2004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一次性使用无菌直肠导管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0488-2004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0489-2004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一次性使用无菌引流导管及辅助器械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0489-2004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0581.1-2011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部分：穿刺式连接件（肝素帽）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0581.1-2011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0581.2-2011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输液连接件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部分：无针连接件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0581.2-2011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0804-2010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输液转移器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要求和试验方法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0804-2010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0881-2013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一次性使用植入式给药装置专用针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0881-2013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0484-2004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外科植入物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双组分加成型硫化硅橡胶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0484-2004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Style w:val="font21"/>
                <w:lang w:bidi="ar"/>
              </w:rPr>
              <w:t>YY 0671-2021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医疗器械 睡眠呼吸暂停治疗 面罩和应用附件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rStyle w:val="font21"/>
                <w:lang w:bidi="ar"/>
              </w:rPr>
              <w:t xml:space="preserve"> 0671-2021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0893-2013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医用气体混合器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独立气体混合器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0893-2013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49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1741-2021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抗凝血酶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测定试剂盒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1741-2021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1271-2016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心肺流转系统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一次性使用吸引管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1271-2016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透析液过滤器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血液净化辅助用滚压泵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1274-2016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压力控制型腹膜透析设备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1274-2016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1493-2016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重力控制型腹膜透析设备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1493-2016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0091-2013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子宫颈扩张器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0091-2013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0092-2013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子宫颈活体取样钳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0092-2013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1023-2013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子宫颈钳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1023-2013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0045-2013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普通产床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0045-2013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1024-2013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输卵管提取钩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1024-2013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0992-2016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内镜清洗工作站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0992-2016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1621-2018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医用二氧化碳培养箱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1621-2018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62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0075-2005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泪道探针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0075-2005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0174-2019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手术刀片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0174-2019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0175-2005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手术刀柄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0175-2005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0672.2-2011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内镜器械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部分：腹腔镜用剪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0672.2-2011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0877-2013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荷包缝合针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0877-2013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91016-1999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全玻璃注射器名词术语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91016-1999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91017-1999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全玻璃注射器器身密合性试验方法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91017-1999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0462-2018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石膏产品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0462-2018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0711-2009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牙科吸潮纸尖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0711-2009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1027-2018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水胶体印模材料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1027-2018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0302.1-2010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车针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部分：钢制和硬质合金车针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0302.1-2010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0302.2-2016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旋转器械车针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部分：修整用车针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0302.2-2016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0761.1-2009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金刚石旋转器械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部分：尺寸、要求、标记和包装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0761.1-2009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75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0803.3-2016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根管器械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部分：加压器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0803.3-2016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0835-2011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牙科学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银汞合金分离器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0835-2011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77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91064-1999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牙科旋转器械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钢和硬质合金牙钻技术条件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91064-1999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78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0461-2003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麻醉机和呼吸机用呼吸管路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0461-2003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79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0773-2010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</w:t>
            </w:r>
            <w:r>
              <w:rPr>
                <w:rStyle w:val="font21"/>
                <w:rFonts w:eastAsia="仿宋_GB2312"/>
                <w:lang w:bidi="ar"/>
              </w:rPr>
              <w:t>B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型超声诊断仪通用技术条件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0773-2010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80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0849-2011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眼科高频超声诊断仪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0849-2011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81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0337.1-2002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部分：常用型插管及接头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0337.1-2002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82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0337.2-2002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部分：柯尔</w:t>
            </w:r>
            <w:r>
              <w:rPr>
                <w:rStyle w:val="font21"/>
                <w:rFonts w:eastAsia="仿宋_GB2312" w:hint="eastAsia"/>
                <w:lang w:bidi="ar"/>
              </w:rPr>
              <w:t>（</w:t>
            </w:r>
            <w:r>
              <w:rPr>
                <w:rStyle w:val="font21"/>
                <w:rFonts w:eastAsia="仿宋_GB2312"/>
                <w:lang w:bidi="ar"/>
              </w:rPr>
              <w:t>Cole</w:t>
            </w:r>
            <w:r>
              <w:rPr>
                <w:rStyle w:val="font21"/>
                <w:rFonts w:eastAsia="仿宋_GB2312" w:hint="eastAsia"/>
                <w:lang w:bidi="ar"/>
              </w:rPr>
              <w:t>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型插管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0337.2-2002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83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0338.1-2002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气管切开插管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部分：成人用插管及接头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0338.1-2002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84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0338.2-2002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气管切开插管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Style w:val="font21"/>
                <w:rFonts w:eastAsia="仿宋_GB231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部分：小儿用气管切开插管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0338.2-2002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85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1468-2016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用于医用气体管道系统的氧气浓缩器供气系统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1468-2016</w:t>
            </w:r>
          </w:p>
        </w:tc>
      </w:tr>
      <w:tr w:rsidR="00CE5BCA" w:rsidTr="00C91286">
        <w:trPr>
          <w:trHeight w:val="590"/>
          <w:jc w:val="center"/>
        </w:trPr>
        <w:tc>
          <w:tcPr>
            <w:tcW w:w="892" w:type="dxa"/>
            <w:vAlign w:val="center"/>
          </w:tcPr>
          <w:p w:rsidR="00CE5BCA" w:rsidRDefault="00EE0C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86</w:t>
            </w:r>
          </w:p>
        </w:tc>
        <w:tc>
          <w:tcPr>
            <w:tcW w:w="2190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 0844-2011</w:t>
            </w:r>
          </w:p>
        </w:tc>
        <w:tc>
          <w:tcPr>
            <w:tcW w:w="8520" w:type="dxa"/>
            <w:vAlign w:val="center"/>
          </w:tcPr>
          <w:p w:rsidR="00CE5BCA" w:rsidRDefault="00EE0CA2">
            <w:pPr>
              <w:widowControl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激光治疗设备</w:t>
            </w:r>
            <w:r>
              <w:rPr>
                <w:rStyle w:val="font21"/>
                <w:rFonts w:eastAsia="仿宋_GB2312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脉冲二氧化碳激光治疗机</w:t>
            </w:r>
          </w:p>
        </w:tc>
        <w:tc>
          <w:tcPr>
            <w:tcW w:w="2572" w:type="dxa"/>
            <w:vAlign w:val="center"/>
          </w:tcPr>
          <w:p w:rsidR="00CE5BCA" w:rsidRDefault="00EE0CA2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YY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/T</w:t>
            </w:r>
            <w:r>
              <w:rPr>
                <w:color w:val="000000"/>
                <w:kern w:val="0"/>
                <w:sz w:val="24"/>
                <w:lang w:bidi="ar"/>
              </w:rPr>
              <w:t xml:space="preserve"> 0844-2011</w:t>
            </w:r>
          </w:p>
        </w:tc>
      </w:tr>
    </w:tbl>
    <w:p w:rsidR="00EE0CA2" w:rsidRDefault="00EE0CA2" w:rsidP="00D56009">
      <w:pPr>
        <w:spacing w:line="560" w:lineRule="exact"/>
        <w:jc w:val="left"/>
        <w:rPr>
          <w:rFonts w:ascii="仿宋_GB2312" w:eastAsia="仿宋_GB2312" w:hAnsi="仿宋"/>
          <w:sz w:val="28"/>
          <w:szCs w:val="28"/>
        </w:rPr>
      </w:pPr>
    </w:p>
    <w:sectPr w:rsidR="00EE0CA2" w:rsidSect="00D56009">
      <w:footerReference w:type="even" r:id="rId7"/>
      <w:footerReference w:type="default" r:id="rId8"/>
      <w:pgSz w:w="16838" w:h="11906" w:orient="landscape"/>
      <w:pgMar w:top="1531" w:right="1928" w:bottom="1531" w:left="1701" w:header="851" w:footer="1134" w:gutter="0"/>
      <w:cols w:space="72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2DC" w:rsidRDefault="00C842DC">
      <w:r>
        <w:separator/>
      </w:r>
    </w:p>
  </w:endnote>
  <w:endnote w:type="continuationSeparator" w:id="0">
    <w:p w:rsidR="00C842DC" w:rsidRDefault="00C8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BCA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3810" t="3175" r="0" b="444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BCA" w:rsidRPr="00C91286" w:rsidRDefault="00EE0CA2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118E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5pt;margin-top:0;width:77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BVjkoD&#10;wAIAALI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E5BCA" w:rsidRPr="00C91286" w:rsidRDefault="00EE0CA2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A9118E">
                      <w:rPr>
                        <w:noProof/>
                        <w:sz w:val="28"/>
                        <w:szCs w:val="28"/>
                      </w:rPr>
                      <w:t>6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BCA" w:rsidRDefault="00DF28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3810" r="3175" b="381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BCA" w:rsidRPr="00C91286" w:rsidRDefault="00EE0CA2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9118E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 w:rsidRPr="00C91286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C91286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C91286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" filled="f" stroked="f">
              <v:textbox style="mso-fit-shape-to-text:t" inset="0,0,0,0">
                <w:txbxContent>
                  <w:p w:rsidR="00CE5BCA" w:rsidRPr="00C91286" w:rsidRDefault="00EE0CA2">
                    <w:pPr>
                      <w:pStyle w:val="a4"/>
                      <w:rPr>
                        <w:sz w:val="28"/>
                        <w:szCs w:val="28"/>
                      </w:rPr>
                    </w:pP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sz w:val="28"/>
                        <w:szCs w:val="28"/>
                      </w:rPr>
                      <w:fldChar w:fldCharType="begin"/>
                    </w:r>
                    <w:r w:rsidRPr="00C91286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C91286">
                      <w:rPr>
                        <w:sz w:val="28"/>
                        <w:szCs w:val="28"/>
                      </w:rPr>
                      <w:fldChar w:fldCharType="separate"/>
                    </w:r>
                    <w:r w:rsidR="00A9118E">
                      <w:rPr>
                        <w:noProof/>
                        <w:sz w:val="28"/>
                        <w:szCs w:val="28"/>
                      </w:rPr>
                      <w:t>7</w:t>
                    </w:r>
                    <w:r w:rsidRPr="00C91286">
                      <w:rPr>
                        <w:sz w:val="28"/>
                        <w:szCs w:val="28"/>
                      </w:rPr>
                      <w:fldChar w:fldCharType="end"/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C91286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C91286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2DC" w:rsidRDefault="00C842DC">
      <w:r>
        <w:separator/>
      </w:r>
    </w:p>
  </w:footnote>
  <w:footnote w:type="continuationSeparator" w:id="0">
    <w:p w:rsidR="00C842DC" w:rsidRDefault="00C8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7DE172"/>
    <w:multiLevelType w:val="singleLevel"/>
    <w:tmpl w:val="F97DE172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evenAndOddHeaders/>
  <w:drawingGridHorizontalSpacing w:val="105"/>
  <w:drawingGridVerticalSpacing w:val="158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97A7A066"/>
    <w:rsid w:val="97FBAD2A"/>
    <w:rsid w:val="B7ED32D3"/>
    <w:rsid w:val="BB92680C"/>
    <w:rsid w:val="BCFDFC9F"/>
    <w:rsid w:val="BF379F2D"/>
    <w:rsid w:val="DF3A1B50"/>
    <w:rsid w:val="DFB57A30"/>
    <w:rsid w:val="E1E6939A"/>
    <w:rsid w:val="EDDE2FCF"/>
    <w:rsid w:val="EDFB96BE"/>
    <w:rsid w:val="EFF621B8"/>
    <w:rsid w:val="EFFE1FFD"/>
    <w:rsid w:val="F0FCD4E6"/>
    <w:rsid w:val="F6D7DAF1"/>
    <w:rsid w:val="F6F7A9BA"/>
    <w:rsid w:val="F9EF4DAD"/>
    <w:rsid w:val="F9FFD292"/>
    <w:rsid w:val="FB7F7D24"/>
    <w:rsid w:val="FD7F33B5"/>
    <w:rsid w:val="FE9B37AC"/>
    <w:rsid w:val="FF5D809F"/>
    <w:rsid w:val="FF6D5DC1"/>
    <w:rsid w:val="FFD9A56E"/>
    <w:rsid w:val="FFEF4897"/>
    <w:rsid w:val="FFFE2F06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C0583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9118E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842DC"/>
    <w:rsid w:val="00C91286"/>
    <w:rsid w:val="00C92BC0"/>
    <w:rsid w:val="00CA2B21"/>
    <w:rsid w:val="00CC6505"/>
    <w:rsid w:val="00CD27CB"/>
    <w:rsid w:val="00CE5BCA"/>
    <w:rsid w:val="00CE7A0B"/>
    <w:rsid w:val="00D03FFD"/>
    <w:rsid w:val="00D53A64"/>
    <w:rsid w:val="00D56009"/>
    <w:rsid w:val="00D61B72"/>
    <w:rsid w:val="00DD4D3D"/>
    <w:rsid w:val="00DD5C43"/>
    <w:rsid w:val="00DF1936"/>
    <w:rsid w:val="00DF288B"/>
    <w:rsid w:val="00E05A99"/>
    <w:rsid w:val="00E21EF7"/>
    <w:rsid w:val="00E41212"/>
    <w:rsid w:val="00E41A1A"/>
    <w:rsid w:val="00E73776"/>
    <w:rsid w:val="00ED2031"/>
    <w:rsid w:val="00EE0CA2"/>
    <w:rsid w:val="00F64776"/>
    <w:rsid w:val="00F6624B"/>
    <w:rsid w:val="00F8685B"/>
    <w:rsid w:val="00FA60C8"/>
    <w:rsid w:val="00FD22E5"/>
    <w:rsid w:val="00FD443E"/>
    <w:rsid w:val="00FD754D"/>
    <w:rsid w:val="00FE5368"/>
    <w:rsid w:val="0BEC7EA0"/>
    <w:rsid w:val="0F9E0E77"/>
    <w:rsid w:val="16FB8277"/>
    <w:rsid w:val="1BAD918E"/>
    <w:rsid w:val="2600373B"/>
    <w:rsid w:val="29FFA9F2"/>
    <w:rsid w:val="2A8D465A"/>
    <w:rsid w:val="3BDEDC38"/>
    <w:rsid w:val="3BFE037F"/>
    <w:rsid w:val="43E2636A"/>
    <w:rsid w:val="46CE7EBC"/>
    <w:rsid w:val="4C1A048F"/>
    <w:rsid w:val="507672DA"/>
    <w:rsid w:val="557A7FE1"/>
    <w:rsid w:val="590F6A09"/>
    <w:rsid w:val="591D3208"/>
    <w:rsid w:val="5DBDAF4E"/>
    <w:rsid w:val="5F297A5F"/>
    <w:rsid w:val="5F9FB5C1"/>
    <w:rsid w:val="63E446CD"/>
    <w:rsid w:val="6DF5082C"/>
    <w:rsid w:val="6FBA3D42"/>
    <w:rsid w:val="73D2EA52"/>
    <w:rsid w:val="74BFA743"/>
    <w:rsid w:val="769F24AD"/>
    <w:rsid w:val="77FF4D66"/>
    <w:rsid w:val="78DFB984"/>
    <w:rsid w:val="7E7D6D82"/>
    <w:rsid w:val="7E98C436"/>
    <w:rsid w:val="7ED62E8A"/>
    <w:rsid w:val="7F99ECEE"/>
    <w:rsid w:val="7FFD3E41"/>
    <w:rsid w:val="7FFF3DC9"/>
    <w:rsid w:val="7FFFC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B9127B-0769-4C85-832A-BA9D8EAD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Pr>
      <w:kern w:val="2"/>
      <w:sz w:val="18"/>
      <w:szCs w:val="18"/>
    </w:rPr>
  </w:style>
  <w:style w:type="character" w:customStyle="1" w:styleId="font21">
    <w:name w:val="font21"/>
    <w:basedOn w:val="a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Document Map"/>
    <w:basedOn w:val="a"/>
    <w:semiHidden/>
    <w:pPr>
      <w:shd w:val="clear" w:color="auto" w:fill="000080"/>
    </w:pPr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599</Words>
  <Characters>3420</Characters>
  <Application>Microsoft Office Word</Application>
  <DocSecurity>0</DocSecurity>
  <Lines>28</Lines>
  <Paragraphs>8</Paragraphs>
  <ScaleCrop>false</ScaleCrop>
  <Company>Xtzj.Com</Company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6</cp:revision>
  <cp:lastPrinted>2022-09-09T06:07:00Z</cp:lastPrinted>
  <dcterms:created xsi:type="dcterms:W3CDTF">2022-09-09T07:43:00Z</dcterms:created>
  <dcterms:modified xsi:type="dcterms:W3CDTF">2022-09-09T08:03:00Z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